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9" w:type="dxa"/>
        <w:tblInd w:w="-68" w:type="dxa"/>
        <w:tblLayout w:type="fixed"/>
        <w:tblCellMar>
          <w:left w:w="70" w:type="dxa"/>
          <w:right w:w="70" w:type="dxa"/>
        </w:tblCellMar>
        <w:tblLook w:val="0000"/>
      </w:tblPr>
      <w:tblGrid>
        <w:gridCol w:w="134"/>
        <w:gridCol w:w="9415"/>
      </w:tblGrid>
      <w:tr w:rsidR="00C877C3" w:rsidRPr="00536E7B">
        <w:trPr>
          <w:trHeight w:val="2836"/>
        </w:trPr>
        <w:tc>
          <w:tcPr>
            <w:tcW w:w="9548" w:type="dxa"/>
            <w:gridSpan w:val="2"/>
          </w:tcPr>
          <w:p w:rsidR="00C877C3" w:rsidRPr="00536E7B" w:rsidRDefault="00C877C3">
            <w:r>
              <w:rPr>
                <w:noProof/>
                <w:lang w:val="el-GR" w:eastAsia="el-GR"/>
              </w:rPr>
            </w:r>
            <w:r w:rsidRPr="00536E7B">
              <w:rPr>
                <w:noProof/>
                <w:lang w:val="de-DE" w:eastAsia="de-DE"/>
              </w:rPr>
              <w:pict>
                <v:group id="Gruppieren 17" o:spid="_x0000_s1026" style="width:471pt;height:122.75pt;mso-position-horizontal-relative:char;mso-position-vertical-relative:line" coordorigin="-3563,-3114" coordsize="59495,12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3563;top:-3114;width:59495;height:12998;visibility:visible">
                    <v:imagedata r:id="rId5" o:title=""/>
                    <v:path arrowok="t"/>
                  </v:shape>
                  <v:shapetype id="_x0000_t202" coordsize="21600,21600" o:spt="202" path="m,l,21600r21600,l21600,xe">
                    <v:stroke joinstyle="miter"/>
                    <v:path gradientshapeok="t" o:connecttype="rect"/>
                  </v:shapetype>
                  <v:shape id="Text Box 2" o:spid="_x0000_s1028" type="#_x0000_t202" style="position:absolute;left:1643;top:-1625;width:22229;height:11504;visibility:visible" filled="f" stroked="f">
                    <v:textbox>
                      <w:txbxContent>
                        <w:p w:rsidR="00C877C3" w:rsidRPr="00536E7B" w:rsidRDefault="00C877C3" w:rsidP="00D44D2A">
                          <w:pPr>
                            <w:rPr>
                              <w:b/>
                              <w:bCs/>
                              <w:color w:val="FFFFFF"/>
                              <w:sz w:val="28"/>
                              <w:szCs w:val="28"/>
                              <w:lang w:val="en-GB"/>
                            </w:rPr>
                          </w:pPr>
                          <w:r w:rsidRPr="00536E7B">
                            <w:rPr>
                              <w:b/>
                              <w:bCs/>
                              <w:color w:val="FFFFFF"/>
                              <w:sz w:val="28"/>
                              <w:szCs w:val="28"/>
                              <w:lang w:val="el-GR"/>
                            </w:rPr>
                            <w:t>Κερδίστε</w:t>
                          </w:r>
                          <w:r w:rsidRPr="00536E7B">
                            <w:rPr>
                              <w:b/>
                              <w:bCs/>
                              <w:color w:val="FFFFFF"/>
                              <w:sz w:val="28"/>
                              <w:szCs w:val="28"/>
                            </w:rPr>
                            <w:t xml:space="preserve"> </w:t>
                          </w:r>
                          <w:r w:rsidRPr="00536E7B">
                            <w:rPr>
                              <w:b/>
                              <w:bCs/>
                              <w:color w:val="FFFFFF"/>
                              <w:sz w:val="28"/>
                              <w:szCs w:val="28"/>
                              <w:lang w:val="el-GR"/>
                            </w:rPr>
                            <w:t>μοναδικά</w:t>
                          </w:r>
                          <w:r w:rsidRPr="00536E7B">
                            <w:rPr>
                              <w:b/>
                              <w:bCs/>
                              <w:color w:val="FFFFFF"/>
                              <w:sz w:val="28"/>
                              <w:szCs w:val="28"/>
                            </w:rPr>
                            <w:t xml:space="preserve"> </w:t>
                          </w:r>
                          <w:r w:rsidRPr="00536E7B">
                            <w:rPr>
                              <w:b/>
                              <w:bCs/>
                              <w:color w:val="FFFFFF"/>
                              <w:sz w:val="28"/>
                              <w:szCs w:val="28"/>
                              <w:lang w:val="el-GR"/>
                            </w:rPr>
                            <w:t>δώρα</w:t>
                          </w:r>
                          <w:r w:rsidRPr="00536E7B">
                            <w:rPr>
                              <w:b/>
                              <w:bCs/>
                              <w:color w:val="FFFFFF"/>
                              <w:sz w:val="28"/>
                              <w:szCs w:val="28"/>
                            </w:rPr>
                            <w:t>!</w:t>
                          </w:r>
                        </w:p>
                        <w:p w:rsidR="00C877C3" w:rsidRPr="00536E7B" w:rsidRDefault="00C877C3" w:rsidP="00D44D2A">
                          <w:pPr>
                            <w:spacing w:line="240" w:lineRule="auto"/>
                            <w:rPr>
                              <w:b/>
                              <w:bCs/>
                              <w:color w:val="FFFFFF"/>
                              <w:sz w:val="28"/>
                              <w:szCs w:val="28"/>
                              <w:lang w:val="el-GR"/>
                            </w:rPr>
                          </w:pPr>
                          <w:r w:rsidRPr="00536E7B">
                            <w:rPr>
                              <w:b/>
                              <w:bCs/>
                              <w:color w:val="FFFFFF"/>
                              <w:sz w:val="28"/>
                              <w:szCs w:val="28"/>
                              <w:lang w:val="el-GR"/>
                            </w:rPr>
                            <w:t>Πείτε τη γνώμη σας για το πανεπιστήμιο και τους μελλοντικούς εργοδότες</w:t>
                          </w:r>
                        </w:p>
                      </w:txbxContent>
                    </v:textbox>
                  </v:shape>
                  <w10:anchorlock/>
                </v:group>
              </w:pict>
            </w:r>
          </w:p>
        </w:tc>
      </w:tr>
      <w:tr w:rsidR="00C877C3" w:rsidRPr="00536E7B">
        <w:trPr>
          <w:gridBefore w:val="1"/>
          <w:wBefore w:w="134" w:type="dxa"/>
          <w:trHeight w:val="6382"/>
        </w:trPr>
        <w:tc>
          <w:tcPr>
            <w:tcW w:w="9415" w:type="dxa"/>
          </w:tcPr>
          <w:p w:rsidR="00C877C3" w:rsidRPr="00536E7B" w:rsidRDefault="00C877C3" w:rsidP="00AB4E02">
            <w:pPr>
              <w:rPr>
                <w:b/>
                <w:bCs/>
                <w:lang w:val="el-GR"/>
              </w:rPr>
            </w:pPr>
            <w:r w:rsidRPr="00536E7B">
              <w:rPr>
                <w:b/>
                <w:bCs/>
                <w:lang w:val="el-GR"/>
              </w:rPr>
              <w:t>Αγαπητοί σπουδαστές – Πείτε τη γνώμη σας σχετικά με την επαγγελματική σας σταδιοδρομία!</w:t>
            </w:r>
          </w:p>
          <w:p w:rsidR="00C877C3" w:rsidRPr="00536E7B" w:rsidRDefault="00C877C3" w:rsidP="003C2427">
            <w:pPr>
              <w:jc w:val="both"/>
              <w:rPr>
                <w:lang w:val="el-GR"/>
              </w:rPr>
            </w:pPr>
            <w:r w:rsidRPr="00536E7B">
              <w:rPr>
                <w:lang w:val="el-GR"/>
              </w:rPr>
              <w:t>Σας προσκαλούμε να συμμετάσχετε στη μεγαλύτερη έρευνα της Ευρώπης σε θέματα εκπαίδευσης και επαγγελματικής σταδιοδρομίας!</w:t>
            </w:r>
          </w:p>
          <w:p w:rsidR="00C877C3" w:rsidRPr="00536E7B" w:rsidRDefault="00C877C3" w:rsidP="003C2427">
            <w:pPr>
              <w:jc w:val="both"/>
              <w:rPr>
                <w:lang w:val="el-GR"/>
              </w:rPr>
            </w:pPr>
            <w:r w:rsidRPr="00536E7B">
              <w:rPr>
                <w:lang w:val="el-GR"/>
              </w:rPr>
              <w:t xml:space="preserve">Κάθε χρόνο περίπου 950 πανεπιστήμια και ινστιτούτα τριτοβάθμιας εκπαίδευσης από ολόκληρη την Ευρώπη λαμβάνουν πολύτιμα δεδομένα σχετικά με το προφίλ των σπουδαστών τους, μέσω της έρευνας </w:t>
            </w:r>
            <w:r w:rsidRPr="00536E7B">
              <w:t>trendence</w:t>
            </w:r>
            <w:r w:rsidRPr="00536E7B">
              <w:rPr>
                <w:lang w:val="el-GR"/>
              </w:rPr>
              <w:t xml:space="preserve"> </w:t>
            </w:r>
            <w:r w:rsidRPr="00536E7B">
              <w:t>Graduate</w:t>
            </w:r>
            <w:r w:rsidRPr="00536E7B">
              <w:rPr>
                <w:lang w:val="el-GR"/>
              </w:rPr>
              <w:t xml:space="preserve"> </w:t>
            </w:r>
            <w:r w:rsidRPr="00536E7B">
              <w:t>Barometer</w:t>
            </w:r>
            <w:r w:rsidRPr="00536E7B">
              <w:rPr>
                <w:lang w:val="el-GR"/>
              </w:rPr>
              <w:t xml:space="preserve">. Το ΤΕΙ Κεντρικής Μακεδονίας συμμετέχει στην εν λόγω έρευνα για το 2016. Περίπου 300.000 σπουδαστές συμβάλουν κάθε χρόνο στη διαμόρφωση του περιβάλλοντος εργασίας και εκπαίδευσης </w:t>
            </w:r>
            <w:r w:rsidRPr="00536E7B">
              <w:rPr>
                <w:rStyle w:val="hps"/>
                <w:color w:val="222222"/>
                <w:lang w:val="el-GR"/>
              </w:rPr>
              <w:t>πανευρωπαϊκώς</w:t>
            </w:r>
            <w:r w:rsidRPr="00536E7B">
              <w:rPr>
                <w:lang w:val="el-GR"/>
              </w:rPr>
              <w:t>, εκφράζοντας τις απόψεις και προσδοκίες τους.</w:t>
            </w:r>
          </w:p>
          <w:p w:rsidR="00C877C3" w:rsidRPr="00536E7B" w:rsidRDefault="00C877C3" w:rsidP="003C2427">
            <w:pPr>
              <w:jc w:val="both"/>
              <w:rPr>
                <w:lang w:val="el-GR"/>
              </w:rPr>
            </w:pPr>
            <w:r w:rsidRPr="00536E7B">
              <w:rPr>
                <w:lang w:val="el-GR"/>
              </w:rPr>
              <w:t>Θέλετε και εσείς να πείτε τη γνώμη σας; Λάβετε μέρος στην έρευνα πατώντας εδώ:</w:t>
            </w:r>
          </w:p>
          <w:p w:rsidR="00C877C3" w:rsidRPr="00536E7B" w:rsidRDefault="00C877C3" w:rsidP="001D6AAA">
            <w:pPr>
              <w:ind w:left="708"/>
              <w:jc w:val="both"/>
              <w:rPr>
                <w:lang w:val="el-GR"/>
              </w:rPr>
            </w:pPr>
            <w:hyperlink r:id="rId6" w:history="1">
              <w:r w:rsidRPr="00536E7B">
                <w:rPr>
                  <w:rStyle w:val="Hyperlink"/>
                  <w:b/>
                  <w:bCs/>
                  <w:lang w:val="en-GB" w:eastAsia="de-DE"/>
                </w:rPr>
                <w:t>www</w:t>
              </w:r>
              <w:r w:rsidRPr="00536E7B">
                <w:rPr>
                  <w:rStyle w:val="Hyperlink"/>
                  <w:b/>
                  <w:bCs/>
                  <w:lang w:val="el-GR" w:eastAsia="de-DE"/>
                </w:rPr>
                <w:t>.</w:t>
              </w:r>
              <w:r w:rsidRPr="00536E7B">
                <w:rPr>
                  <w:rStyle w:val="Hyperlink"/>
                  <w:b/>
                  <w:bCs/>
                  <w:lang w:val="en-GB" w:eastAsia="de-DE"/>
                </w:rPr>
                <w:t>trendence</w:t>
              </w:r>
              <w:r w:rsidRPr="00536E7B">
                <w:rPr>
                  <w:rStyle w:val="Hyperlink"/>
                  <w:b/>
                  <w:bCs/>
                  <w:lang w:val="el-GR" w:eastAsia="de-DE"/>
                </w:rPr>
                <w:t>-</w:t>
              </w:r>
              <w:r w:rsidRPr="00536E7B">
                <w:rPr>
                  <w:rStyle w:val="Hyperlink"/>
                  <w:b/>
                  <w:bCs/>
                  <w:lang w:val="en-GB" w:eastAsia="de-DE"/>
                </w:rPr>
                <w:t>gradbarometer</w:t>
              </w:r>
              <w:r w:rsidRPr="00536E7B">
                <w:rPr>
                  <w:rStyle w:val="Hyperlink"/>
                  <w:b/>
                  <w:bCs/>
                  <w:lang w:val="el-GR" w:eastAsia="de-DE"/>
                </w:rPr>
                <w:t>.</w:t>
              </w:r>
              <w:r w:rsidRPr="00536E7B">
                <w:rPr>
                  <w:rStyle w:val="Hyperlink"/>
                  <w:b/>
                  <w:bCs/>
                  <w:lang w:val="en-GB" w:eastAsia="de-DE"/>
                </w:rPr>
                <w:t>eu</w:t>
              </w:r>
            </w:hyperlink>
          </w:p>
          <w:p w:rsidR="00C877C3" w:rsidRPr="00536E7B" w:rsidRDefault="00C877C3" w:rsidP="003C2427">
            <w:pPr>
              <w:spacing w:after="240"/>
              <w:jc w:val="both"/>
              <w:rPr>
                <w:b/>
                <w:bCs/>
                <w:lang w:val="el-GR"/>
              </w:rPr>
            </w:pPr>
            <w:r w:rsidRPr="00536E7B">
              <w:rPr>
                <w:b/>
                <w:bCs/>
                <w:lang w:val="el-GR"/>
              </w:rPr>
              <w:t>και θα έχετε τη δυνατότητα να κερδίσετε</w:t>
            </w:r>
            <w:r w:rsidRPr="00536E7B">
              <w:rPr>
                <w:lang w:val="el-GR"/>
              </w:rPr>
              <w:t>:</w:t>
            </w:r>
            <w:r w:rsidRPr="00536E7B">
              <w:rPr>
                <w:b/>
                <w:bCs/>
                <w:lang w:val="el-GR"/>
              </w:rPr>
              <w:t xml:space="preserve"> </w:t>
            </w:r>
          </w:p>
          <w:p w:rsidR="00C877C3" w:rsidRPr="00536E7B" w:rsidRDefault="00C877C3" w:rsidP="003C2427">
            <w:pPr>
              <w:pStyle w:val="ListParagraph"/>
              <w:numPr>
                <w:ilvl w:val="0"/>
                <w:numId w:val="1"/>
              </w:numPr>
              <w:spacing w:after="240" w:line="240" w:lineRule="auto"/>
              <w:jc w:val="both"/>
              <w:rPr>
                <w:b/>
                <w:bCs/>
                <w:lang w:val="en-US"/>
              </w:rPr>
            </w:pPr>
            <w:r w:rsidRPr="00536E7B">
              <w:rPr>
                <w:b/>
                <w:bCs/>
                <w:lang w:val="en-US"/>
              </w:rPr>
              <w:t xml:space="preserve">5 x € 500 </w:t>
            </w:r>
            <w:r w:rsidRPr="00536E7B">
              <w:rPr>
                <w:b/>
                <w:bCs/>
                <w:lang w:val="el-GR"/>
              </w:rPr>
              <w:t>κουπόνια αγορών</w:t>
            </w:r>
            <w:r w:rsidRPr="00536E7B">
              <w:rPr>
                <w:b/>
                <w:bCs/>
                <w:lang w:val="en-US"/>
              </w:rPr>
              <w:t>*</w:t>
            </w:r>
          </w:p>
          <w:p w:rsidR="00C877C3" w:rsidRPr="00536E7B" w:rsidRDefault="00C877C3" w:rsidP="003C2427">
            <w:pPr>
              <w:pStyle w:val="ListParagraph"/>
              <w:numPr>
                <w:ilvl w:val="0"/>
                <w:numId w:val="1"/>
              </w:numPr>
              <w:spacing w:after="240" w:line="240" w:lineRule="auto"/>
              <w:jc w:val="both"/>
              <w:rPr>
                <w:b/>
                <w:bCs/>
                <w:lang w:val="en-US"/>
              </w:rPr>
            </w:pPr>
            <w:r w:rsidRPr="00536E7B">
              <w:rPr>
                <w:b/>
                <w:bCs/>
                <w:lang w:val="en-US"/>
              </w:rPr>
              <w:t xml:space="preserve">10 x € 200 </w:t>
            </w:r>
            <w:r w:rsidRPr="00536E7B">
              <w:rPr>
                <w:b/>
                <w:bCs/>
                <w:lang w:val="el-GR"/>
              </w:rPr>
              <w:t>κουπόνια αγορών</w:t>
            </w:r>
            <w:r w:rsidRPr="00536E7B">
              <w:rPr>
                <w:b/>
                <w:bCs/>
                <w:lang w:val="en-US"/>
              </w:rPr>
              <w:t>*</w:t>
            </w:r>
          </w:p>
          <w:p w:rsidR="00C877C3" w:rsidRPr="00536E7B" w:rsidRDefault="00C877C3" w:rsidP="003C2427">
            <w:pPr>
              <w:spacing w:after="240"/>
              <w:jc w:val="both"/>
              <w:rPr>
                <w:b/>
                <w:bCs/>
                <w:sz w:val="16"/>
                <w:szCs w:val="16"/>
                <w:lang w:val="el-GR"/>
              </w:rPr>
            </w:pPr>
            <w:r w:rsidRPr="00536E7B">
              <w:rPr>
                <w:b/>
                <w:bCs/>
                <w:lang w:val="el-GR"/>
              </w:rPr>
              <w:t>*</w:t>
            </w:r>
            <w:r w:rsidRPr="00536E7B">
              <w:rPr>
                <w:b/>
                <w:bCs/>
                <w:sz w:val="16"/>
                <w:szCs w:val="16"/>
                <w:lang w:val="el-GR"/>
              </w:rPr>
              <w:t xml:space="preserve">Μπορείτε να χρησιμοποιήσετε το κουπόνι σας </w:t>
            </w:r>
            <w:r w:rsidRPr="00536E7B">
              <w:rPr>
                <w:b/>
                <w:bCs/>
                <w:sz w:val="16"/>
                <w:szCs w:val="16"/>
              </w:rPr>
              <w:t>BestChoice</w:t>
            </w:r>
            <w:r w:rsidRPr="00536E7B">
              <w:rPr>
                <w:b/>
                <w:bCs/>
                <w:sz w:val="16"/>
                <w:szCs w:val="16"/>
                <w:lang w:val="el-GR"/>
              </w:rPr>
              <w:t xml:space="preserve"> </w:t>
            </w:r>
            <w:r w:rsidRPr="00536E7B">
              <w:rPr>
                <w:b/>
                <w:bCs/>
                <w:sz w:val="16"/>
                <w:szCs w:val="16"/>
              </w:rPr>
              <w:t>Europe</w:t>
            </w:r>
            <w:r w:rsidRPr="00536E7B">
              <w:rPr>
                <w:b/>
                <w:bCs/>
                <w:sz w:val="16"/>
                <w:szCs w:val="16"/>
                <w:lang w:val="el-GR"/>
              </w:rPr>
              <w:t xml:space="preserve"> σε περισσότερα από 70 </w:t>
            </w:r>
            <w:r w:rsidRPr="00536E7B">
              <w:rPr>
                <w:b/>
                <w:bCs/>
                <w:sz w:val="16"/>
                <w:szCs w:val="16"/>
              </w:rPr>
              <w:t>online</w:t>
            </w:r>
            <w:r w:rsidRPr="00536E7B">
              <w:rPr>
                <w:b/>
                <w:bCs/>
                <w:sz w:val="16"/>
                <w:szCs w:val="16"/>
                <w:lang w:val="el-GR"/>
              </w:rPr>
              <w:t xml:space="preserve"> καταστήματα. Μπορείτε επίσης να ξοδέψετε το ποσό που θα κερδίσετε σε διάφορα εταιρικά καταστήματα.</w:t>
            </w:r>
          </w:p>
          <w:p w:rsidR="00C877C3" w:rsidRPr="00536E7B" w:rsidRDefault="00C877C3" w:rsidP="003C2427">
            <w:pPr>
              <w:spacing w:after="240"/>
              <w:jc w:val="both"/>
              <w:rPr>
                <w:lang w:val="el-GR"/>
              </w:rPr>
            </w:pPr>
            <w:r w:rsidRPr="00536E7B">
              <w:rPr>
                <w:lang w:val="el-GR"/>
              </w:rPr>
              <w:t xml:space="preserve">Στο τέλος του ερωτηματολογίου θα έχετε πρόσβαση στα αποτελέσματα της έρευνας του προηγούμενου έτους. Μέσω των απαντήσεών σας, εργοδότες και πανεπιστήμια ενημερώνονται σχετικά με τους στόχους και προσδοκίες της νέας γενιάς, ενώ εσείς λαμβάνετε </w:t>
            </w:r>
            <w:r w:rsidRPr="00536E7B">
              <w:t>online</w:t>
            </w:r>
            <w:r w:rsidRPr="00536E7B">
              <w:rPr>
                <w:lang w:val="el-GR"/>
              </w:rPr>
              <w:t xml:space="preserve"> και χωρίς κανένα κόστος χρήσιμες πληροφορίες σε θέματα σπουδών και επαγγελματικής σταδιοδρομίας.</w:t>
            </w:r>
          </w:p>
          <w:p w:rsidR="00C877C3" w:rsidRPr="00536E7B" w:rsidRDefault="00C877C3" w:rsidP="003C2427">
            <w:pPr>
              <w:spacing w:after="240"/>
              <w:jc w:val="both"/>
              <w:rPr>
                <w:lang w:val="el-GR"/>
              </w:rPr>
            </w:pPr>
            <w:r w:rsidRPr="00536E7B">
              <w:rPr>
                <w:lang w:val="el-GR"/>
              </w:rPr>
              <w:t>Οι απαντήσεις σας είναι ανώνυμες και τα προσωπικά σας δεδομένα προστατεύονται νομικά.</w:t>
            </w:r>
          </w:p>
          <w:p w:rsidR="00C877C3" w:rsidRPr="00536E7B" w:rsidRDefault="00C877C3" w:rsidP="003C2427">
            <w:pPr>
              <w:spacing w:after="240"/>
              <w:jc w:val="both"/>
              <w:rPr>
                <w:lang w:val="el-GR"/>
              </w:rPr>
            </w:pPr>
            <w:r w:rsidRPr="00536E7B">
              <w:rPr>
                <w:b/>
                <w:bCs/>
                <w:lang w:val="el-GR"/>
              </w:rPr>
              <w:t>Τώρα, το μέλλον σας έχει φωνή</w:t>
            </w:r>
            <w:r w:rsidRPr="00536E7B">
              <w:rPr>
                <w:lang w:val="el-GR"/>
              </w:rPr>
              <w:t>!</w:t>
            </w:r>
            <w:bookmarkStart w:id="0" w:name="_GoBack"/>
            <w:bookmarkEnd w:id="0"/>
          </w:p>
          <w:p w:rsidR="00C877C3" w:rsidRPr="00536E7B" w:rsidRDefault="00C877C3" w:rsidP="00E33056">
            <w:pPr>
              <w:spacing w:after="240"/>
              <w:rPr>
                <w:b/>
                <w:bCs/>
                <w:lang w:val="el-GR"/>
              </w:rPr>
            </w:pPr>
            <w:r w:rsidRPr="00536E7B">
              <w:rPr>
                <w:b/>
                <w:bCs/>
                <w:lang w:val="el-GR"/>
              </w:rPr>
              <w:t xml:space="preserve"> </w:t>
            </w:r>
          </w:p>
        </w:tc>
      </w:tr>
      <w:tr w:rsidR="00C877C3" w:rsidRPr="00536E7B">
        <w:trPr>
          <w:trHeight w:val="2224"/>
        </w:trPr>
        <w:tc>
          <w:tcPr>
            <w:tcW w:w="9548" w:type="dxa"/>
            <w:gridSpan w:val="2"/>
          </w:tcPr>
          <w:p w:rsidR="00C877C3" w:rsidRPr="00536E7B" w:rsidRDefault="00C877C3">
            <w:r>
              <w:rPr>
                <w:noProof/>
                <w:lang w:val="el-GR" w:eastAsia="el-GR"/>
              </w:rPr>
            </w:r>
            <w:r w:rsidRPr="00536E7B">
              <w:rPr>
                <w:b/>
                <w:bCs/>
                <w:noProof/>
                <w:sz w:val="28"/>
                <w:szCs w:val="28"/>
                <w:lang w:val="de-DE" w:eastAsia="de-DE"/>
              </w:rPr>
              <w:pict>
                <v:group id="Gruppieren 18" o:spid="_x0000_s1029" style="width:471pt;height:123pt;mso-position-horizontal-relative:char;mso-position-vertical-relative:line" coordorigin=",1583" coordsize="59376,15477">
                  <v:shape id="Picture 2" o:spid="_x0000_s1030" type="#_x0000_t75" style="position:absolute;top:1583;width:59376;height:15477;visibility:visible">
                    <v:imagedata r:id="rId7" o:title=""/>
                    <v:path arrowok="t"/>
                  </v:shape>
                  <v:shape id="Text Box 2" o:spid="_x0000_s1031" type="#_x0000_t202" style="position:absolute;left:29380;top:6110;width:26098;height:6381;visibility:visible" filled="f" stroked="f">
                    <v:textbox>
                      <w:txbxContent>
                        <w:p w:rsidR="00C877C3" w:rsidRPr="00536E7B" w:rsidRDefault="00C877C3" w:rsidP="00D44D2A">
                          <w:pPr>
                            <w:rPr>
                              <w:b/>
                              <w:bCs/>
                              <w:color w:val="FFFFFF"/>
                              <w:sz w:val="24"/>
                              <w:szCs w:val="24"/>
                            </w:rPr>
                          </w:pPr>
                          <w:r w:rsidRPr="00536E7B">
                            <w:rPr>
                              <w:b/>
                              <w:bCs/>
                              <w:color w:val="FFFFFF"/>
                              <w:sz w:val="24"/>
                              <w:szCs w:val="24"/>
                              <w:lang w:val="el-GR"/>
                            </w:rPr>
                            <w:t>Λάβετε</w:t>
                          </w:r>
                          <w:r w:rsidRPr="00536E7B">
                            <w:rPr>
                              <w:b/>
                              <w:bCs/>
                              <w:color w:val="FFFFFF"/>
                              <w:sz w:val="24"/>
                              <w:szCs w:val="24"/>
                            </w:rPr>
                            <w:t xml:space="preserve"> </w:t>
                          </w:r>
                          <w:r w:rsidRPr="00536E7B">
                            <w:rPr>
                              <w:b/>
                              <w:bCs/>
                              <w:color w:val="FFFFFF"/>
                              <w:sz w:val="24"/>
                              <w:szCs w:val="24"/>
                              <w:lang w:val="el-GR"/>
                            </w:rPr>
                            <w:t>μέρος</w:t>
                          </w:r>
                          <w:r w:rsidRPr="00536E7B">
                            <w:rPr>
                              <w:b/>
                              <w:bCs/>
                              <w:color w:val="FFFFFF"/>
                              <w:sz w:val="24"/>
                              <w:szCs w:val="24"/>
                            </w:rPr>
                            <w:t xml:space="preserve"> </w:t>
                          </w:r>
                          <w:r w:rsidRPr="00536E7B">
                            <w:rPr>
                              <w:b/>
                              <w:bCs/>
                              <w:color w:val="FFFFFF"/>
                              <w:sz w:val="24"/>
                              <w:szCs w:val="24"/>
                              <w:lang w:val="el-GR"/>
                            </w:rPr>
                            <w:t>στην</w:t>
                          </w:r>
                          <w:r w:rsidRPr="00536E7B">
                            <w:rPr>
                              <w:b/>
                              <w:bCs/>
                              <w:color w:val="FFFFFF"/>
                              <w:sz w:val="24"/>
                              <w:szCs w:val="24"/>
                            </w:rPr>
                            <w:t xml:space="preserve"> </w:t>
                          </w:r>
                          <w:r w:rsidRPr="00536E7B">
                            <w:rPr>
                              <w:b/>
                              <w:bCs/>
                              <w:color w:val="FFFFFF"/>
                              <w:sz w:val="24"/>
                              <w:szCs w:val="24"/>
                              <w:lang w:val="el-GR"/>
                            </w:rPr>
                            <w:t>έρευνα</w:t>
                          </w:r>
                          <w:r w:rsidRPr="00536E7B">
                            <w:rPr>
                              <w:b/>
                              <w:bCs/>
                              <w:color w:val="FFFFFF"/>
                              <w:sz w:val="24"/>
                              <w:szCs w:val="24"/>
                            </w:rPr>
                            <w:t xml:space="preserve"> trendence Graduate Barometer </w:t>
                          </w:r>
                          <w:r w:rsidRPr="00536E7B">
                            <w:rPr>
                              <w:b/>
                              <w:bCs/>
                              <w:color w:val="FFFFFF"/>
                              <w:sz w:val="24"/>
                              <w:szCs w:val="24"/>
                              <w:lang w:val="el-GR"/>
                            </w:rPr>
                            <w:t>τώρα</w:t>
                          </w:r>
                          <w:r w:rsidRPr="00536E7B">
                            <w:rPr>
                              <w:b/>
                              <w:bCs/>
                              <w:color w:val="FFFFFF"/>
                              <w:sz w:val="24"/>
                              <w:szCs w:val="24"/>
                            </w:rPr>
                            <w:t>!</w:t>
                          </w:r>
                        </w:p>
                        <w:p w:rsidR="00C877C3" w:rsidRPr="00536E7B" w:rsidRDefault="00C877C3" w:rsidP="00D44D2A">
                          <w:pPr>
                            <w:spacing w:line="240" w:lineRule="auto"/>
                            <w:jc w:val="center"/>
                            <w:rPr>
                              <w:b/>
                              <w:bCs/>
                              <w:color w:val="FFFFFF"/>
                              <w:sz w:val="28"/>
                              <w:szCs w:val="28"/>
                            </w:rPr>
                          </w:pPr>
                        </w:p>
                      </w:txbxContent>
                    </v:textbox>
                  </v:shape>
                  <w10:anchorlock/>
                </v:group>
              </w:pict>
            </w:r>
          </w:p>
        </w:tc>
      </w:tr>
    </w:tbl>
    <w:p w:rsidR="00C877C3" w:rsidRDefault="00C877C3"/>
    <w:sectPr w:rsidR="00C877C3" w:rsidSect="00EB484C">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A01B42"/>
    <w:multiLevelType w:val="hybridMultilevel"/>
    <w:tmpl w:val="D00E33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4D2A"/>
    <w:rsid w:val="00023404"/>
    <w:rsid w:val="000554D0"/>
    <w:rsid w:val="000C4CC6"/>
    <w:rsid w:val="00154C79"/>
    <w:rsid w:val="001D6AAA"/>
    <w:rsid w:val="00232AF4"/>
    <w:rsid w:val="0027504D"/>
    <w:rsid w:val="003325A9"/>
    <w:rsid w:val="003C2427"/>
    <w:rsid w:val="00462F1B"/>
    <w:rsid w:val="004A621F"/>
    <w:rsid w:val="004F542A"/>
    <w:rsid w:val="00536E7B"/>
    <w:rsid w:val="007C3325"/>
    <w:rsid w:val="0094353F"/>
    <w:rsid w:val="00A96E34"/>
    <w:rsid w:val="00AB4E02"/>
    <w:rsid w:val="00BC4740"/>
    <w:rsid w:val="00C6694B"/>
    <w:rsid w:val="00C877C3"/>
    <w:rsid w:val="00CB69FA"/>
    <w:rsid w:val="00CD46D8"/>
    <w:rsid w:val="00D44D2A"/>
    <w:rsid w:val="00E33056"/>
    <w:rsid w:val="00EB484C"/>
    <w:rsid w:val="00EB486D"/>
    <w:rsid w:val="00F31A7E"/>
    <w:rsid w:val="00FF65A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2A"/>
    <w:pPr>
      <w:spacing w:after="160" w:line="259"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4D2A"/>
    <w:pPr>
      <w:spacing w:after="200" w:line="276" w:lineRule="auto"/>
      <w:ind w:left="720"/>
    </w:pPr>
    <w:rPr>
      <w:lang w:val="de-DE"/>
    </w:rPr>
  </w:style>
  <w:style w:type="character" w:styleId="Hyperlink">
    <w:name w:val="Hyperlink"/>
    <w:basedOn w:val="DefaultParagraphFont"/>
    <w:uiPriority w:val="99"/>
    <w:semiHidden/>
    <w:rsid w:val="00CB69FA"/>
    <w:rPr>
      <w:color w:val="0000FF"/>
      <w:u w:val="single"/>
    </w:rPr>
  </w:style>
  <w:style w:type="character" w:customStyle="1" w:styleId="hps">
    <w:name w:val="hps"/>
    <w:basedOn w:val="DefaultParagraphFont"/>
    <w:uiPriority w:val="99"/>
    <w:rsid w:val="00C6694B"/>
  </w:style>
  <w:style w:type="character" w:styleId="FollowedHyperlink">
    <w:name w:val="FollowedHyperlink"/>
    <w:basedOn w:val="DefaultParagraphFont"/>
    <w:uiPriority w:val="99"/>
    <w:semiHidden/>
    <w:rsid w:val="00C6694B"/>
    <w:rPr>
      <w:color w:val="800080"/>
      <w:u w:val="single"/>
    </w:rPr>
  </w:style>
</w:styles>
</file>

<file path=word/webSettings.xml><?xml version="1.0" encoding="utf-8"?>
<w:webSettings xmlns:r="http://schemas.openxmlformats.org/officeDocument/2006/relationships" xmlns:w="http://schemas.openxmlformats.org/wordprocessingml/2006/main">
  <w:divs>
    <w:div w:id="444740225">
      <w:marLeft w:val="0"/>
      <w:marRight w:val="0"/>
      <w:marTop w:val="0"/>
      <w:marBottom w:val="0"/>
      <w:divBdr>
        <w:top w:val="none" w:sz="0" w:space="0" w:color="auto"/>
        <w:left w:val="none" w:sz="0" w:space="0" w:color="auto"/>
        <w:bottom w:val="none" w:sz="0" w:space="0" w:color="auto"/>
        <w:right w:val="none" w:sz="0" w:space="0" w:color="auto"/>
      </w:divBdr>
    </w:div>
    <w:div w:id="444740226">
      <w:marLeft w:val="0"/>
      <w:marRight w:val="0"/>
      <w:marTop w:val="0"/>
      <w:marBottom w:val="0"/>
      <w:divBdr>
        <w:top w:val="none" w:sz="0" w:space="0" w:color="auto"/>
        <w:left w:val="none" w:sz="0" w:space="0" w:color="auto"/>
        <w:bottom w:val="none" w:sz="0" w:space="0" w:color="auto"/>
        <w:right w:val="none" w:sz="0" w:space="0" w:color="auto"/>
      </w:divBdr>
    </w:div>
    <w:div w:id="444740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ndence-gradbarometer.e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256</Words>
  <Characters>1387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Florian Hanel</dc:creator>
  <cp:keywords/>
  <dc:description/>
  <cp:lastModifiedBy>User</cp:lastModifiedBy>
  <cp:revision>2</cp:revision>
  <dcterms:created xsi:type="dcterms:W3CDTF">2015-12-16T10:30:00Z</dcterms:created>
  <dcterms:modified xsi:type="dcterms:W3CDTF">2015-12-16T10:30:00Z</dcterms:modified>
</cp:coreProperties>
</file>